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2"/>
        <w:gridCol w:w="1606"/>
        <w:gridCol w:w="1497"/>
        <w:gridCol w:w="1389"/>
        <w:gridCol w:w="2306"/>
      </w:tblGrid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EMPRESA: LAVANDERIA</w:t>
            </w:r>
          </w:p>
        </w:tc>
      </w:tr>
      <w:tr w:rsidR="0019276E" w:rsidRPr="0019276E" w:rsidTr="0019276E">
        <w:trPr>
          <w:trHeight w:val="285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CNPJ: </w:t>
            </w:r>
          </w:p>
        </w:tc>
      </w:tr>
      <w:tr w:rsidR="0019276E" w:rsidRPr="0019276E" w:rsidTr="0019276E">
        <w:trPr>
          <w:trHeight w:val="300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CONTRATO: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VIGÊNCIA: 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MÊS REFERÊNCIA:</w:t>
            </w:r>
          </w:p>
        </w:tc>
      </w:tr>
      <w:tr w:rsidR="0019276E" w:rsidRPr="0019276E" w:rsidTr="0019276E">
        <w:trPr>
          <w:trHeight w:val="285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ANEXO A - ÍNDICE DE MEDIÇÃO DE RESULTADOS - IMR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85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 – INTRODUÇÃO</w:t>
            </w:r>
          </w:p>
        </w:tc>
      </w:tr>
      <w:tr w:rsidR="0019276E" w:rsidRPr="0019276E" w:rsidTr="0019276E">
        <w:trPr>
          <w:trHeight w:val="1223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FC1489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t>Este procedimento está vinculado ao contrato de prestação de serviços especializados de lavanderia, integrando as especificações técnicas como obrigação e responsabilidade da CONTRATANTE. Deverá ser realizado mensalmente pelo fiscal técnico do contrato, com a finalidade de gerar relatórios mensais que servirão para a avaliação da qualidade dos serviços contratados, com base nas pontuações constantes nesses relatórios.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2 – OBJETIVOS E FINALIDADE</w:t>
            </w:r>
          </w:p>
        </w:tc>
      </w:tr>
      <w:tr w:rsidR="0019276E" w:rsidRPr="0019276E" w:rsidTr="0019276E">
        <w:trPr>
          <w:trHeight w:val="507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FC1489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</w:pPr>
            <w:r w:rsidRPr="00FC1489"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  <w:t xml:space="preserve">A fiscalização técnica dos contratos deve avaliar constantemente a execução do objeto e utilizará este Instrumento de Medição de Resultado (IMR) </w:t>
            </w:r>
          </w:p>
        </w:tc>
      </w:tr>
      <w:tr w:rsidR="0019276E" w:rsidRPr="0019276E" w:rsidTr="0019276E">
        <w:trPr>
          <w:trHeight w:val="747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76E" w:rsidRPr="00FC1489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</w:pPr>
            <w:r w:rsidRPr="00FC1489"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  <w:t xml:space="preserve"> Nos termos do item 1, do Anexo VIII-A da Instrução Normativa SEGES/MP nº 5/2017, será indicada a retenção ou glosa no pagamento, proporcional à irregularidade verificada, sem prejuízo das sanções cabíveis, caso se constate que o contratado:</w:t>
            </w:r>
            <w:r w:rsidRPr="00FC1489"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  <w:br/>
              <w:t>a) não produziu os resultados acordados;</w:t>
            </w:r>
            <w:r w:rsidRPr="00FC1489"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  <w:br/>
              <w:t>b) deixou de executar, ou não executou com a qualidade mínima exigida, as atividades contratadas; ou</w:t>
            </w:r>
            <w:r w:rsidRPr="00FC1489">
              <w:rPr>
                <w:rFonts w:ascii="Times New Roman" w:eastAsia="Times New Roman" w:hAnsi="Times New Roman" w:cs="Times New Roman"/>
                <w:color w:val="000000" w:themeColor="text1"/>
                <w:lang w:eastAsia="pt-BR"/>
              </w:rPr>
              <w:br/>
              <w:t>c) deixou de utilizar materiais e produtos exigidos para a execução do serviço, ou utilizou-os com qualidade ou quantidade inferior à demandada.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FF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3 – REGRAS GERAIS</w:t>
            </w:r>
          </w:p>
        </w:tc>
      </w:tr>
      <w:tr w:rsidR="0019276E" w:rsidRPr="0019276E" w:rsidTr="0019276E">
        <w:trPr>
          <w:trHeight w:val="507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 avaliação da CONTRATADA na Prestação de Serviços Especializados de Lavanderia se faz por meio de análise do seguinte módulo:</w:t>
            </w:r>
            <w:bookmarkStart w:id="0" w:name="_GoBack"/>
            <w:bookmarkEnd w:id="0"/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 - Qualidade dos Serviços.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 – CRITÉRIOS</w:t>
            </w:r>
          </w:p>
        </w:tc>
      </w:tr>
      <w:tr w:rsidR="0019276E" w:rsidRPr="0019276E" w:rsidTr="0019276E">
        <w:trPr>
          <w:trHeight w:val="747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 avaliação limita-se à atribuição, no formulário de Avaliação de Qualidade dos Serviços dos conceitos de muito bom, bom, regular e péssimo, respectivamente equivalentes aos valores 3 (três), 2 (dois), 1 (um) e 0 (zero) para cada item avaliado: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507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4.1 - CONCEITOS DA PONTUAÇÃO A SER UTILIZADA EM TODOS OS ITENS:                                                                </w:t>
            </w:r>
          </w:p>
        </w:tc>
      </w:tr>
      <w:tr w:rsidR="0019276E" w:rsidRPr="0019276E" w:rsidTr="0019276E">
        <w:trPr>
          <w:trHeight w:val="28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285"/>
        </w:trPr>
        <w:tc>
          <w:tcPr>
            <w:tcW w:w="16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MUITO BOM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BOM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REGULAR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PÉSSIMO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300"/>
        </w:trPr>
        <w:tc>
          <w:tcPr>
            <w:tcW w:w="16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03 (três) pontos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02 (dois) pontos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01(um) ponto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0 (zero) ponto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300"/>
        </w:trPr>
        <w:tc>
          <w:tcPr>
            <w:tcW w:w="599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MUITO BOM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Refere-se à conformidade total dos critérios: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a) Inexistência no atraso na coleta;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b) Inexistência no atraso na entrega;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c) Inexistência na devolução de materiais por sujidade;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d) Inexistência na devolução de materiais por dano ou avaria.</w:t>
            </w:r>
          </w:p>
        </w:tc>
      </w:tr>
      <w:tr w:rsidR="0019276E" w:rsidRPr="0019276E" w:rsidTr="0019276E">
        <w:trPr>
          <w:trHeight w:val="300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BOM 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Refere-se à conformidade parcial dos critérios: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a) Ocorrência no atraso na coleta (até uma vez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b) Ocorrência no atraso na entrega (até uma vez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c) Ocorrência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(até uma vez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d) Ocorrência na devolução de materiais por dano ou avaria (até uma vez no mês).</w:t>
            </w:r>
          </w:p>
        </w:tc>
      </w:tr>
      <w:tr w:rsidR="0019276E" w:rsidRPr="0019276E" w:rsidTr="0019276E">
        <w:trPr>
          <w:trHeight w:val="300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REGULAR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Refere-se à desconformidade parcial dos critérios: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a) Ocorrência no atraso na coleta (até duas vezes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b) Ocorrência no atraso na entrega (até duas vezes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c) Ocorrência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(até duas vezes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d) Ocorrência na devolução de materiais por dano ou avaria (até duas vezes no mês).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PÉSSIMO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Refere-se à desconformidade total dos critérios: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a) Ocorrência no atraso na coleta  (mais que  duas vezes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b) Ocorrência no atraso na entrega  (mais que  duas vezes no mês).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c) Ocorrência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 (mais que  duas vezes no mês);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d) Ocorrência na devolução de materiais por dano ou avaria  (mais que  duas vezes no mês).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5 - MÓDULOS E ITENS DE AVALIAÇÃO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16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MÓDULOS</w:t>
            </w: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ITENS AVALIADOS</w:t>
            </w:r>
          </w:p>
        </w:tc>
      </w:tr>
      <w:tr w:rsidR="0019276E" w:rsidRPr="0019276E" w:rsidTr="0019276E">
        <w:trPr>
          <w:trHeight w:val="1223"/>
        </w:trPr>
        <w:tc>
          <w:tcPr>
            <w:tcW w:w="16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Qualidade dos Serviços</w:t>
            </w: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2015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A-1 Atraso na coleta;                                                                  A-2 Atraso na entrega;                                                                        A-3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;                                     A-4 Devolução de materiais por dano ou avaria.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5.1 - CRITÉRIOS E PONTUAÇÕES PARA OS ITENS AVALIADOS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MÓDULO A – Qualidade dos Serviços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 E CRITÉRIOS DOS ITENS AVALIADOS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55"/>
        </w:trPr>
        <w:tc>
          <w:tcPr>
            <w:tcW w:w="460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A-1 Atraso na coleta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POSSÍVEIS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OBTIDOS</w:t>
            </w:r>
          </w:p>
        </w:tc>
      </w:tr>
      <w:tr w:rsidR="0019276E" w:rsidRPr="0019276E" w:rsidTr="0019276E">
        <w:trPr>
          <w:trHeight w:val="450"/>
        </w:trPr>
        <w:tc>
          <w:tcPr>
            <w:tcW w:w="460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  <w:tr w:rsidR="0019276E" w:rsidRPr="0019276E" w:rsidTr="0019276E">
        <w:trPr>
          <w:trHeight w:val="278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Inexistência no atraso na coleta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2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no atraso na coleta (até uma vez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no atraso na coleta (até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no atraso na coleta  (mais que 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62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A-2 Atraso na entrega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POSSÍVEIS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OBTIDOS</w:t>
            </w:r>
          </w:p>
        </w:tc>
      </w:tr>
      <w:tr w:rsidR="0019276E" w:rsidRPr="0019276E" w:rsidTr="0019276E">
        <w:trPr>
          <w:trHeight w:val="278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Inexistência no atraso na entrega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2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no atraso na entrega (até uma vez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no atraso na entrega (até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no atraso na entrega  (mais que 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62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A-3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sujidade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POSSÍVEIS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OBTIDOS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 xml:space="preserve">Inexistência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lang w:eastAsia="pt-BR"/>
              </w:rPr>
              <w:t>sujidade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2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2015E8" w:rsidP="001927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Ocorrência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 (até uma vez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Ocorrência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 (até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Ocorrência na devolução de materiais por </w:t>
            </w:r>
            <w:r w:rsidR="002015E8" w:rsidRPr="0019276E">
              <w:rPr>
                <w:rFonts w:ascii="Times New Roman" w:eastAsia="Times New Roman" w:hAnsi="Times New Roman" w:cs="Times New Roman"/>
                <w:lang w:eastAsia="pt-BR"/>
              </w:rPr>
              <w:t>sujidade</w:t>
            </w: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 xml:space="preserve">  (mais que 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62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20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A-4 Devolução de materiais por Devolução de materiais por dano ou avaria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POSSÍVEIS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19276E">
              <w:rPr>
                <w:rFonts w:ascii="Calibri" w:eastAsia="Times New Roman" w:hAnsi="Calibri" w:cs="Calibri"/>
                <w:b/>
                <w:bCs/>
                <w:lang w:eastAsia="pt-BR"/>
              </w:rPr>
              <w:t>PONTOS OBTIDOS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Inexistência na devolução de materiais por dano ou avaria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2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9276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na devolução de materiais por dano ou avaria (até uma vez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na devolução de materiais por dano ou avaria (até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50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Ocorrência na devolução de materiais por dano ou avaria  (mais que  duas vezes no mês)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</w:p>
        </w:tc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855"/>
        </w:trPr>
        <w:tc>
          <w:tcPr>
            <w:tcW w:w="1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TOTAL MÓDULO 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20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</w:t>
            </w:r>
            <w:r w:rsidR="002015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</w:t>
            </w:r>
          </w:p>
        </w:tc>
      </w:tr>
      <w:tr w:rsidR="0019276E" w:rsidRPr="0019276E" w:rsidTr="0019276E">
        <w:trPr>
          <w:trHeight w:val="300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278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6 - RESULTADOS DAS AVALIAÇÕES DA QUALIDADE:</w:t>
            </w:r>
          </w:p>
        </w:tc>
      </w:tr>
      <w:tr w:rsidR="0019276E" w:rsidRPr="0019276E" w:rsidTr="0019276E">
        <w:trPr>
          <w:trHeight w:val="507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total da pontuação por módulo será divido pelo respectivo peso, compondo assim o resultado da avaliação de qualidade dos serviços de apoio operacional. Ver quadro abaixo:</w:t>
            </w:r>
          </w:p>
        </w:tc>
      </w:tr>
      <w:tr w:rsidR="0019276E" w:rsidRPr="0019276E" w:rsidTr="0019276E">
        <w:trPr>
          <w:trHeight w:val="315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747"/>
        </w:trPr>
        <w:tc>
          <w:tcPr>
            <w:tcW w:w="1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MÓDULOS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PONTOS OBTIDOS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PESO NA AVALIAÇÃO</w:t>
            </w:r>
          </w:p>
        </w:tc>
        <w:tc>
          <w:tcPr>
            <w:tcW w:w="3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PONTUAÇÃO RECEBIDA</w:t>
            </w:r>
          </w:p>
        </w:tc>
      </w:tr>
      <w:tr w:rsidR="0019276E" w:rsidRPr="0019276E" w:rsidTr="0019276E">
        <w:trPr>
          <w:trHeight w:val="390"/>
        </w:trPr>
        <w:tc>
          <w:tcPr>
            <w:tcW w:w="1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0C0C0" w:fill="D9D9D9"/>
            <w:noWrap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0,5</w:t>
            </w:r>
          </w:p>
        </w:tc>
        <w:tc>
          <w:tcPr>
            <w:tcW w:w="3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D9D9D9"/>
            <w:vAlign w:val="center"/>
            <w:hideMark/>
          </w:tcPr>
          <w:p w:rsidR="0019276E" w:rsidRPr="0019276E" w:rsidRDefault="0019276E" w:rsidP="0020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2</w:t>
            </w:r>
            <w:r w:rsidR="002015E8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4</w:t>
            </w:r>
          </w:p>
        </w:tc>
      </w:tr>
      <w:tr w:rsidR="0019276E" w:rsidRPr="0019276E" w:rsidTr="0019276E">
        <w:trPr>
          <w:trHeight w:val="315"/>
        </w:trPr>
        <w:tc>
          <w:tcPr>
            <w:tcW w:w="8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</w:p>
        </w:tc>
      </w:tr>
      <w:tr w:rsidR="0019276E" w:rsidRPr="0019276E" w:rsidTr="0019276E">
        <w:trPr>
          <w:trHeight w:val="300"/>
        </w:trPr>
        <w:tc>
          <w:tcPr>
            <w:tcW w:w="4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RESULTADO MÁXIMO DA AVALIAÇÃO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969696" w:fill="808080"/>
            <w:vAlign w:val="center"/>
            <w:hideMark/>
          </w:tcPr>
          <w:p w:rsidR="0019276E" w:rsidRPr="0019276E" w:rsidRDefault="002015E8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24</w:t>
            </w:r>
          </w:p>
        </w:tc>
      </w:tr>
      <w:tr w:rsidR="0019276E" w:rsidRPr="0019276E" w:rsidTr="0019276E">
        <w:trPr>
          <w:trHeight w:val="300"/>
        </w:trPr>
        <w:tc>
          <w:tcPr>
            <w:tcW w:w="4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PONTUAÇÃO MÍNIMA ACEITÁVEL</w:t>
            </w: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192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230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</w:p>
        </w:tc>
      </w:tr>
      <w:tr w:rsidR="0019276E" w:rsidRPr="0019276E" w:rsidTr="0019276E">
        <w:trPr>
          <w:trHeight w:val="300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9276E" w:rsidRPr="0019276E" w:rsidTr="0019276E">
        <w:trPr>
          <w:trHeight w:val="255"/>
        </w:trPr>
        <w:tc>
          <w:tcPr>
            <w:tcW w:w="83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76E" w:rsidRPr="0019276E" w:rsidRDefault="0019276E" w:rsidP="00285C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proofErr w:type="spellStart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Obs</w:t>
            </w:r>
            <w:proofErr w:type="spellEnd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: Os documentos que dão base à pontuação dos ITENS AVALIADOS, no MÓDULO "A-1 Atraso na coleta", "A-2 Atraso na entrega", "A-3 Devolução de materiais por sujidade" e "A-4 Devolução de materiais por dano ou avaria", doc. SEI</w:t>
            </w:r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XXXXX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 (Ordem de </w:t>
            </w:r>
            <w:proofErr w:type="spellStart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Serviço</w:t>
            </w:r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XX</w:t>
            </w:r>
            <w:proofErr w:type="spellEnd"/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/XX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) e doc. SEI </w:t>
            </w:r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XXXXX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(Termo de Recebimento Provisório</w:t>
            </w:r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XX/XX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), foram analisados e avaliados, ficando o IMR do mês de </w:t>
            </w:r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_______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do ano de </w:t>
            </w:r>
            <w:r w:rsidR="000A7CF4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_____ com __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pontos.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Obs</w:t>
            </w:r>
            <w:proofErr w:type="spellEnd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: As coletas/entregas dos materiais sujos/lavados foram realizadas para o TRF3ªR. </w:t>
            </w:r>
            <w:proofErr w:type="gramStart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na</w:t>
            </w:r>
            <w:proofErr w:type="gramEnd"/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data solicitada pelo fiscal do contrato.                                                                                                                                                  Com base no acima exposto </w:t>
            </w:r>
            <w:r w:rsidR="00285C2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____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cabe a motivação de penalidade, conforme rege o subitem 2.1., do item 2.1., da CLÁUSULA DÉCIMA SEXTA PENALIDADES, DO CONTRATO Nº </w:t>
            </w:r>
            <w:r w:rsidR="00285C2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XX.XXX.XX</w:t>
            </w:r>
            <w:r w:rsidRPr="0019276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.                                                                                                             </w:t>
            </w: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450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19276E" w:rsidRPr="0019276E" w:rsidTr="0019276E">
        <w:trPr>
          <w:trHeight w:val="1575"/>
        </w:trPr>
        <w:tc>
          <w:tcPr>
            <w:tcW w:w="83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76E" w:rsidRPr="0019276E" w:rsidRDefault="0019276E" w:rsidP="001927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</w:tbl>
    <w:p w:rsidR="0083154A" w:rsidRDefault="0083154A"/>
    <w:sectPr w:rsidR="008315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76E"/>
    <w:rsid w:val="00082384"/>
    <w:rsid w:val="000A7CF4"/>
    <w:rsid w:val="0019276E"/>
    <w:rsid w:val="002015E8"/>
    <w:rsid w:val="00285C25"/>
    <w:rsid w:val="0083154A"/>
    <w:rsid w:val="00FC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3480C-1610-4BC6-8F1C-54A2089C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Federal 3ª Região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ALEXANDRE DA SILVA</dc:creator>
  <cp:keywords/>
  <dc:description/>
  <cp:lastModifiedBy>TAASI GONCALVES MOREIRA</cp:lastModifiedBy>
  <cp:revision>2</cp:revision>
  <dcterms:created xsi:type="dcterms:W3CDTF">2025-07-22T22:18:00Z</dcterms:created>
  <dcterms:modified xsi:type="dcterms:W3CDTF">2025-07-22T22:18:00Z</dcterms:modified>
</cp:coreProperties>
</file>